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3E" w:rsidRDefault="0021647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E53FA2B" wp14:editId="56B12ACC">
            <wp:extent cx="6480810" cy="9166225"/>
            <wp:effectExtent l="0" t="0" r="0" b="0"/>
            <wp:docPr id="1" name="Рисунок 0" descr="эргоном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ргоном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47D3E" w:rsidRPr="0021647F" w:rsidRDefault="0021647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53525"/>
            <wp:effectExtent l="0" t="0" r="0" b="0"/>
            <wp:docPr id="2" name="Рисунок 2" descr="эргоном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ргономи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4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96"/>
        <w:gridCol w:w="1756"/>
        <w:gridCol w:w="4784"/>
        <w:gridCol w:w="973"/>
      </w:tblGrid>
      <w:tr w:rsidR="00E47D3E" w:rsidTr="0021647F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4" w:type="dxa"/>
          </w:tcPr>
          <w:p w:rsidR="00E47D3E" w:rsidRDefault="00E47D3E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7D3E" w:rsidRPr="0021647F" w:rsidTr="002164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47D3E" w:rsidRPr="0021647F" w:rsidTr="0021647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 является усвоение студентами основных представлений об особенностях антропометрии, а также ее роли в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среды, ее оборудования и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предметного наполнения</w:t>
            </w:r>
          </w:p>
        </w:tc>
      </w:tr>
      <w:tr w:rsidR="00E47D3E" w:rsidTr="0021647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 w:rsidTr="0021647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систему представлений об эргономических методах и антропометрических подходах к дизай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проектированию среды;</w:t>
            </w:r>
          </w:p>
        </w:tc>
      </w:tr>
      <w:tr w:rsidR="00E47D3E" w:rsidRPr="0021647F" w:rsidTr="0021647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дать представление о специфических требованиях для реализации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полноценной жизнедеятельности человека в интерьерных пространствах;</w:t>
            </w:r>
          </w:p>
        </w:tc>
      </w:tr>
      <w:tr w:rsidR="00E47D3E" w:rsidRPr="0021647F" w:rsidTr="0021647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уточнить теоретические знания об основах анатомии и морфологии человека;</w:t>
            </w:r>
          </w:p>
        </w:tc>
      </w:tr>
      <w:tr w:rsidR="00E47D3E" w:rsidRPr="0021647F" w:rsidTr="0021647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формировать умения применять методику учета антропометрических факторов при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среды, ее оборудования и предметного наполнения;</w:t>
            </w:r>
          </w:p>
        </w:tc>
      </w:tr>
      <w:tr w:rsidR="00E47D3E" w:rsidRPr="0021647F" w:rsidTr="0021647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формировать навыки проведения антропометрических обследований человека, измерений фигур по комплексной программе измерений;</w:t>
            </w:r>
          </w:p>
        </w:tc>
      </w:tr>
      <w:tr w:rsidR="00E47D3E" w:rsidRPr="0021647F" w:rsidTr="0021647F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развивать умения изучать проблемы формирования среды для детей, людей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пожилого возраста и инвалидов</w:t>
            </w:r>
          </w:p>
        </w:tc>
      </w:tr>
      <w:tr w:rsidR="00E47D3E" w:rsidRPr="0021647F" w:rsidTr="0021647F">
        <w:trPr>
          <w:trHeight w:hRule="exact" w:val="277"/>
        </w:trPr>
        <w:tc>
          <w:tcPr>
            <w:tcW w:w="77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RPr="0021647F" w:rsidTr="002164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47D3E" w:rsidTr="0021647F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47D3E" w:rsidRPr="0021647F" w:rsidTr="0021647F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47D3E" w:rsidRPr="0021647F" w:rsidTr="0021647F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Данной дисциплине предшествует подготовка в объеме среднего профессионального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E47D3E" w:rsidRPr="0021647F" w:rsidTr="0021647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47D3E" w:rsidTr="0021647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E47D3E" w:rsidTr="0021647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E47D3E" w:rsidTr="0021647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47D3E" w:rsidTr="0021647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E47D3E" w:rsidTr="0021647F">
        <w:trPr>
          <w:trHeight w:hRule="exact" w:val="277"/>
        </w:trPr>
        <w:tc>
          <w:tcPr>
            <w:tcW w:w="773" w:type="dxa"/>
          </w:tcPr>
          <w:p w:rsidR="00E47D3E" w:rsidRDefault="00E47D3E"/>
        </w:tc>
        <w:tc>
          <w:tcPr>
            <w:tcW w:w="492" w:type="dxa"/>
          </w:tcPr>
          <w:p w:rsidR="00E47D3E" w:rsidRDefault="00E47D3E"/>
        </w:tc>
        <w:tc>
          <w:tcPr>
            <w:tcW w:w="1496" w:type="dxa"/>
          </w:tcPr>
          <w:p w:rsidR="00E47D3E" w:rsidRDefault="00E47D3E"/>
        </w:tc>
        <w:tc>
          <w:tcPr>
            <w:tcW w:w="1756" w:type="dxa"/>
          </w:tcPr>
          <w:p w:rsidR="00E47D3E" w:rsidRDefault="00E47D3E"/>
        </w:tc>
        <w:tc>
          <w:tcPr>
            <w:tcW w:w="4784" w:type="dxa"/>
          </w:tcPr>
          <w:p w:rsidR="00E47D3E" w:rsidRDefault="00E47D3E"/>
        </w:tc>
        <w:tc>
          <w:tcPr>
            <w:tcW w:w="973" w:type="dxa"/>
          </w:tcPr>
          <w:p w:rsidR="00E47D3E" w:rsidRDefault="00E47D3E"/>
        </w:tc>
      </w:tr>
      <w:tr w:rsidR="00E47D3E" w:rsidRPr="0021647F" w:rsidTr="0021647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47D3E" w:rsidRPr="0021647F" w:rsidTr="0021647F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 w:rsidTr="0021647F">
        <w:trPr>
          <w:trHeight w:hRule="exact" w:val="91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 взаимодействия материальной и духовной культур основанный на методике системного анализа в процессе комплексного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,р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ациональные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приемы поиска, отбора, систематизации и использования информации, пользуется методическо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и научной литературой по профилю подготовки и смежным вопросам</w:t>
            </w:r>
          </w:p>
        </w:tc>
      </w:tr>
      <w:tr w:rsidR="00E47D3E" w:rsidRPr="0021647F" w:rsidTr="0021647F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</w:t>
            </w:r>
          </w:p>
        </w:tc>
      </w:tr>
      <w:tr w:rsidR="00E47D3E" w:rsidTr="0021647F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гармонизации  форм, структур, комплексов.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 w:rsidTr="0021647F">
        <w:trPr>
          <w:trHeight w:hRule="exact" w:val="91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планировать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 в профессиональном становлении личности</w:t>
            </w:r>
          </w:p>
        </w:tc>
      </w:tr>
      <w:tr w:rsidR="00E47D3E" w:rsidRPr="0021647F" w:rsidTr="0021647F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E47D3E" w:rsidRPr="0021647F" w:rsidTr="0021647F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 w:rsidTr="0021647F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</w:t>
            </w:r>
          </w:p>
        </w:tc>
      </w:tr>
      <w:tr w:rsidR="00E47D3E" w:rsidRPr="0021647F" w:rsidTr="0021647F">
        <w:trPr>
          <w:trHeight w:hRule="exact" w:val="91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добиваться реализации художественно-дизайнерского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E47D3E" w:rsidRPr="0021647F" w:rsidTr="0021647F">
        <w:trPr>
          <w:trHeight w:hRule="exact" w:val="624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</w:t>
            </w:r>
          </w:p>
        </w:tc>
      </w:tr>
    </w:tbl>
    <w:p w:rsidR="00E47D3E" w:rsidRPr="0021647F" w:rsidRDefault="0021647F">
      <w:pPr>
        <w:rPr>
          <w:sz w:val="0"/>
          <w:szCs w:val="0"/>
          <w:lang w:val="ru-RU"/>
        </w:rPr>
      </w:pPr>
      <w:r w:rsidRPr="002164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E47D3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E47D3E" w:rsidRDefault="00E47D3E"/>
        </w:tc>
        <w:tc>
          <w:tcPr>
            <w:tcW w:w="710" w:type="dxa"/>
          </w:tcPr>
          <w:p w:rsidR="00E47D3E" w:rsidRDefault="00E47D3E"/>
        </w:tc>
        <w:tc>
          <w:tcPr>
            <w:tcW w:w="1135" w:type="dxa"/>
          </w:tcPr>
          <w:p w:rsidR="00E47D3E" w:rsidRDefault="00E47D3E"/>
        </w:tc>
        <w:tc>
          <w:tcPr>
            <w:tcW w:w="1277" w:type="dxa"/>
          </w:tcPr>
          <w:p w:rsidR="00E47D3E" w:rsidRDefault="00E47D3E"/>
        </w:tc>
        <w:tc>
          <w:tcPr>
            <w:tcW w:w="710" w:type="dxa"/>
          </w:tcPr>
          <w:p w:rsidR="00E47D3E" w:rsidRDefault="00E47D3E"/>
        </w:tc>
        <w:tc>
          <w:tcPr>
            <w:tcW w:w="426" w:type="dxa"/>
          </w:tcPr>
          <w:p w:rsidR="00E47D3E" w:rsidRDefault="00E47D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47D3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подсказке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</w:p>
        </w:tc>
      </w:tr>
      <w:tr w:rsidR="00E47D3E">
        <w:trPr>
          <w:trHeight w:hRule="exact" w:val="138"/>
        </w:trPr>
        <w:tc>
          <w:tcPr>
            <w:tcW w:w="766" w:type="dxa"/>
          </w:tcPr>
          <w:p w:rsidR="00E47D3E" w:rsidRDefault="00E47D3E"/>
        </w:tc>
        <w:tc>
          <w:tcPr>
            <w:tcW w:w="228" w:type="dxa"/>
          </w:tcPr>
          <w:p w:rsidR="00E47D3E" w:rsidRDefault="00E47D3E"/>
        </w:tc>
        <w:tc>
          <w:tcPr>
            <w:tcW w:w="285" w:type="dxa"/>
          </w:tcPr>
          <w:p w:rsidR="00E47D3E" w:rsidRDefault="00E47D3E"/>
        </w:tc>
        <w:tc>
          <w:tcPr>
            <w:tcW w:w="3261" w:type="dxa"/>
          </w:tcPr>
          <w:p w:rsidR="00E47D3E" w:rsidRDefault="00E47D3E"/>
        </w:tc>
        <w:tc>
          <w:tcPr>
            <w:tcW w:w="143" w:type="dxa"/>
          </w:tcPr>
          <w:p w:rsidR="00E47D3E" w:rsidRDefault="00E47D3E"/>
        </w:tc>
        <w:tc>
          <w:tcPr>
            <w:tcW w:w="851" w:type="dxa"/>
          </w:tcPr>
          <w:p w:rsidR="00E47D3E" w:rsidRDefault="00E47D3E"/>
        </w:tc>
        <w:tc>
          <w:tcPr>
            <w:tcW w:w="710" w:type="dxa"/>
          </w:tcPr>
          <w:p w:rsidR="00E47D3E" w:rsidRDefault="00E47D3E"/>
        </w:tc>
        <w:tc>
          <w:tcPr>
            <w:tcW w:w="1135" w:type="dxa"/>
          </w:tcPr>
          <w:p w:rsidR="00E47D3E" w:rsidRDefault="00E47D3E"/>
        </w:tc>
        <w:tc>
          <w:tcPr>
            <w:tcW w:w="1277" w:type="dxa"/>
          </w:tcPr>
          <w:p w:rsidR="00E47D3E" w:rsidRDefault="00E47D3E"/>
        </w:tc>
        <w:tc>
          <w:tcPr>
            <w:tcW w:w="710" w:type="dxa"/>
          </w:tcPr>
          <w:p w:rsidR="00E47D3E" w:rsidRDefault="00E47D3E"/>
        </w:tc>
        <w:tc>
          <w:tcPr>
            <w:tcW w:w="426" w:type="dxa"/>
          </w:tcPr>
          <w:p w:rsidR="00E47D3E" w:rsidRDefault="00E47D3E"/>
        </w:tc>
        <w:tc>
          <w:tcPr>
            <w:tcW w:w="993" w:type="dxa"/>
          </w:tcPr>
          <w:p w:rsidR="00E47D3E" w:rsidRDefault="00E47D3E"/>
        </w:tc>
      </w:tr>
      <w:tr w:rsidR="00E47D3E" w:rsidRPr="0021647F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</w:tr>
      <w:tr w:rsidR="00E47D3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конструирования, теории и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методологии проектирования</w:t>
            </w:r>
          </w:p>
        </w:tc>
      </w:tr>
      <w:tr w:rsidR="00E47D3E" w:rsidRPr="002164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конструирования, теории и методологии проектирования</w:t>
            </w:r>
          </w:p>
        </w:tc>
      </w:tr>
      <w:tr w:rsidR="00E47D3E" w:rsidRPr="002164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конструирования, теории и методологии проектирования</w:t>
            </w:r>
          </w:p>
        </w:tc>
      </w:tr>
      <w:tr w:rsidR="00E47D3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основные типы проектных задач  с подготовкой полного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набора документации по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его реализации, осуществлять основные экономические расчеты проекта</w:t>
            </w:r>
          </w:p>
        </w:tc>
      </w:tr>
      <w:tr w:rsidR="00E47D3E" w:rsidRPr="0021647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основные типы проектных задач  с подготовкой полного набора документации по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его реализации, осуществлять осно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вные экономические расчеты проекта (при выполнении данных мыслительных операций допускает отдельные ошибки)</w:t>
            </w:r>
          </w:p>
        </w:tc>
      </w:tr>
      <w:tr w:rsidR="00E47D3E" w:rsidRPr="0021647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основные типы проектных задач  с подготовкой полного набора документации по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его реализации, осуществлять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расчеты проекта (при выполнении данных мыслительных операций допускает фактические ошибки)</w:t>
            </w:r>
          </w:p>
        </w:tc>
      </w:tr>
      <w:tr w:rsidR="00E47D3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объемного и графического моделирования формы объекта, и соответствующей организации проектного материала для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творческого художественного замысла</w:t>
            </w:r>
          </w:p>
        </w:tc>
      </w:tr>
      <w:tr w:rsidR="00E47D3E" w:rsidRPr="0021647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объемного и графического моделирования формы объекта, и соответствующей организации проектного материала для передачи творческого художественного замысла (при работе допускает отдельные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ошибки)</w:t>
            </w:r>
          </w:p>
        </w:tc>
      </w:tr>
      <w:tr w:rsidR="00E47D3E" w:rsidRPr="0021647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объемного и графического моделирования формы объекта, и соответствующей организации проектного материала для передачи творческого художественного замысла (при работе допускает фактические ошибки)</w:t>
            </w:r>
          </w:p>
        </w:tc>
      </w:tr>
      <w:tr w:rsidR="00E47D3E" w:rsidRPr="0021647F">
        <w:trPr>
          <w:trHeight w:hRule="exact" w:val="138"/>
        </w:trPr>
        <w:tc>
          <w:tcPr>
            <w:tcW w:w="766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RPr="0021647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освоения дисциплины </w:t>
            </w:r>
            <w:proofErr w:type="gramStart"/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47D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специфические требования для реализации полноценной жизнедеятельности человека;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антропометрии и факторы, определяющие антропометрические требования;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антропометрические характеристики человека; факторы окружающей среды;</w:t>
            </w:r>
          </w:p>
        </w:tc>
      </w:tr>
      <w:tr w:rsidR="00E47D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47D3E" w:rsidRPr="00216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эргономическое обеспечение проектирования (бытовые приборы, мебель, оборудование, рабочие места, средства визуальной коммуникаци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и)</w:t>
            </w:r>
          </w:p>
        </w:tc>
      </w:tr>
      <w:tr w:rsidR="00E47D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полученные знания по антропометрии при изучении других дисциплин;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выделять конкретное антропометрическое содержание в прикладных задачах профессиональной деятельности;</w:t>
            </w:r>
          </w:p>
        </w:tc>
      </w:tr>
      <w:tr w:rsidR="00E47D3E" w:rsidRPr="00216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применять методику учета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человеческих факторов при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среды, ее оборудования и предметного наполнения</w:t>
            </w:r>
          </w:p>
        </w:tc>
      </w:tr>
      <w:tr w:rsidR="00E47D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 основных эргономических методах и антропометрических подходах к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дизайн-проектированию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47D3E" w:rsidRPr="00216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 проведении антропометрических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обследований человека, измерении фигур по комплексной программе измерений;</w:t>
            </w:r>
          </w:p>
        </w:tc>
      </w:tr>
      <w:tr w:rsidR="00E47D3E" w:rsidRPr="00216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 изучении самостоятельного применения методов антропометрического исследования среды для детей, людей пожилого возраста и инвалидов</w:t>
            </w:r>
          </w:p>
        </w:tc>
      </w:tr>
      <w:tr w:rsidR="00E47D3E" w:rsidRPr="0021647F">
        <w:trPr>
          <w:trHeight w:hRule="exact" w:val="277"/>
        </w:trPr>
        <w:tc>
          <w:tcPr>
            <w:tcW w:w="766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RPr="002164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</w:t>
            </w: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E47D3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47D3E" w:rsidRPr="0021647F" w:rsidTr="0021647F">
        <w:trPr>
          <w:trHeight w:hRule="exact" w:val="75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21647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Общие сведения об анатомии и морфологии</w:t>
            </w:r>
            <w:r w:rsidRPr="0021647F">
              <w:rPr>
                <w:lang w:val="ru-RU"/>
              </w:rPr>
              <w:t xml:space="preserve"> </w:t>
            </w:r>
            <w:r w:rsidRPr="0021647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человека.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</w:tbl>
    <w:p w:rsidR="00E47D3E" w:rsidRDefault="002164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34"/>
        <w:gridCol w:w="1679"/>
        <w:gridCol w:w="1723"/>
        <w:gridCol w:w="132"/>
        <w:gridCol w:w="16"/>
        <w:gridCol w:w="772"/>
        <w:gridCol w:w="675"/>
        <w:gridCol w:w="1081"/>
        <w:gridCol w:w="594"/>
        <w:gridCol w:w="683"/>
        <w:gridCol w:w="665"/>
        <w:gridCol w:w="328"/>
        <w:gridCol w:w="55"/>
        <w:gridCol w:w="937"/>
      </w:tblGrid>
      <w:tr w:rsidR="00E47D3E" w:rsidTr="0021647F">
        <w:trPr>
          <w:trHeight w:hRule="exact" w:val="416"/>
        </w:trPr>
        <w:tc>
          <w:tcPr>
            <w:tcW w:w="446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788" w:type="dxa"/>
            <w:gridSpan w:val="2"/>
          </w:tcPr>
          <w:p w:rsidR="00E47D3E" w:rsidRDefault="00E47D3E"/>
        </w:tc>
        <w:tc>
          <w:tcPr>
            <w:tcW w:w="675" w:type="dxa"/>
          </w:tcPr>
          <w:p w:rsidR="00E47D3E" w:rsidRDefault="00E47D3E"/>
        </w:tc>
        <w:tc>
          <w:tcPr>
            <w:tcW w:w="1081" w:type="dxa"/>
          </w:tcPr>
          <w:p w:rsidR="00E47D3E" w:rsidRDefault="00E47D3E"/>
        </w:tc>
        <w:tc>
          <w:tcPr>
            <w:tcW w:w="1277" w:type="dxa"/>
            <w:gridSpan w:val="2"/>
          </w:tcPr>
          <w:p w:rsidR="00E47D3E" w:rsidRDefault="00E47D3E"/>
        </w:tc>
        <w:tc>
          <w:tcPr>
            <w:tcW w:w="665" w:type="dxa"/>
          </w:tcPr>
          <w:p w:rsidR="00E47D3E" w:rsidRDefault="00E47D3E"/>
        </w:tc>
        <w:tc>
          <w:tcPr>
            <w:tcW w:w="383" w:type="dxa"/>
            <w:gridSpan w:val="2"/>
          </w:tcPr>
          <w:p w:rsidR="00E47D3E" w:rsidRDefault="00E47D3E"/>
        </w:tc>
        <w:tc>
          <w:tcPr>
            <w:tcW w:w="937" w:type="dxa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Л2.2Л3.4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RPr="0021647F" w:rsidTr="0021647F">
        <w:trPr>
          <w:trHeight w:hRule="exact" w:val="775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21647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Методика антропометрического исследования человека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Tr="0021647F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антропометрических исследований в эргономике</w:t>
            </w:r>
          </w:p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антропометрических исследований в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эргономике</w:t>
            </w:r>
          </w:p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 Л3.4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RPr="0021647F" w:rsidTr="0021647F">
        <w:trPr>
          <w:trHeight w:hRule="exact" w:val="591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21647F">
              <w:rPr>
                <w:rFonts w:ascii="Times New Roman" w:hAnsi="Times New Roman" w:cs="Times New Roman"/>
                <w:b/>
                <w:sz w:val="20"/>
                <w:szCs w:val="20"/>
              </w:rPr>
              <w:t>Антропометрические</w:t>
            </w:r>
            <w:proofErr w:type="spellEnd"/>
            <w:r w:rsidRPr="002164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1647F">
              <w:rPr>
                <w:rFonts w:ascii="Times New Roman" w:hAnsi="Times New Roman" w:cs="Times New Roman"/>
                <w:b/>
                <w:sz w:val="20"/>
                <w:szCs w:val="20"/>
              </w:rPr>
              <w:t>исследования</w:t>
            </w:r>
            <w:proofErr w:type="spellEnd"/>
            <w:r w:rsidRPr="002164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</w:t>
            </w:r>
            <w:proofErr w:type="spellStart"/>
            <w:r w:rsidRPr="0021647F">
              <w:rPr>
                <w:rFonts w:ascii="Times New Roman" w:hAnsi="Times New Roman" w:cs="Times New Roman"/>
                <w:b/>
                <w:sz w:val="20"/>
                <w:szCs w:val="20"/>
              </w:rPr>
              <w:t>эргономике</w:t>
            </w:r>
            <w:proofErr w:type="spellEnd"/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 восприятия средовых объектов /</w:t>
            </w:r>
            <w:proofErr w:type="spellStart"/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Л3.3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 восприятия средовых объектов /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Л3.3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среды и специфика эргономических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/</w:t>
            </w:r>
            <w:proofErr w:type="spellStart"/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 Л3.4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среды и специфика эргономических требований /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Л3.4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Высоты размещения визуальн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коммуникативных систем в архитектурной среде /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Высоты размещения визуальн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коммуникативных систем в архитектурной среде /Ср/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Проектироваие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навигации для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безбарьерной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 /</w:t>
            </w:r>
            <w:proofErr w:type="spellStart"/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Л3.3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Проектироваие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навигации для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безбарьерной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 /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Л3.4</w:t>
            </w:r>
          </w:p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27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</w:tr>
      <w:tr w:rsidR="00E47D3E" w:rsidTr="0021647F">
        <w:trPr>
          <w:trHeight w:hRule="exact" w:val="277"/>
        </w:trPr>
        <w:tc>
          <w:tcPr>
            <w:tcW w:w="934" w:type="dxa"/>
            <w:gridSpan w:val="2"/>
          </w:tcPr>
          <w:p w:rsidR="00E47D3E" w:rsidRDefault="00E47D3E"/>
        </w:tc>
        <w:tc>
          <w:tcPr>
            <w:tcW w:w="3402" w:type="dxa"/>
            <w:gridSpan w:val="2"/>
          </w:tcPr>
          <w:p w:rsidR="00E47D3E" w:rsidRDefault="00E47D3E"/>
        </w:tc>
        <w:tc>
          <w:tcPr>
            <w:tcW w:w="132" w:type="dxa"/>
          </w:tcPr>
          <w:p w:rsidR="00E47D3E" w:rsidRDefault="00E47D3E"/>
        </w:tc>
        <w:tc>
          <w:tcPr>
            <w:tcW w:w="788" w:type="dxa"/>
            <w:gridSpan w:val="2"/>
          </w:tcPr>
          <w:p w:rsidR="00E47D3E" w:rsidRDefault="00E47D3E"/>
        </w:tc>
        <w:tc>
          <w:tcPr>
            <w:tcW w:w="675" w:type="dxa"/>
          </w:tcPr>
          <w:p w:rsidR="00E47D3E" w:rsidRDefault="00E47D3E"/>
        </w:tc>
        <w:tc>
          <w:tcPr>
            <w:tcW w:w="1081" w:type="dxa"/>
          </w:tcPr>
          <w:p w:rsidR="00E47D3E" w:rsidRDefault="00E47D3E"/>
        </w:tc>
        <w:tc>
          <w:tcPr>
            <w:tcW w:w="1277" w:type="dxa"/>
            <w:gridSpan w:val="2"/>
          </w:tcPr>
          <w:p w:rsidR="00E47D3E" w:rsidRDefault="00E47D3E"/>
        </w:tc>
        <w:tc>
          <w:tcPr>
            <w:tcW w:w="665" w:type="dxa"/>
          </w:tcPr>
          <w:p w:rsidR="00E47D3E" w:rsidRDefault="00E47D3E"/>
        </w:tc>
        <w:tc>
          <w:tcPr>
            <w:tcW w:w="383" w:type="dxa"/>
            <w:gridSpan w:val="2"/>
          </w:tcPr>
          <w:p w:rsidR="00E47D3E" w:rsidRDefault="00E47D3E"/>
        </w:tc>
        <w:tc>
          <w:tcPr>
            <w:tcW w:w="937" w:type="dxa"/>
          </w:tcPr>
          <w:p w:rsidR="00E47D3E" w:rsidRDefault="00E47D3E"/>
        </w:tc>
      </w:tr>
      <w:tr w:rsidR="00E47D3E" w:rsidTr="0021647F">
        <w:trPr>
          <w:trHeight w:hRule="exact" w:val="41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47D3E" w:rsidRPr="0021647F" w:rsidTr="0021647F">
        <w:trPr>
          <w:trHeight w:hRule="exact" w:val="1900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Контрольные вопросы к экзамену (1 семестр):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Анатомическое строение двигательного аппарата человека.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морфологические признаки, определяющие внешнюю форму тела человека.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Пропорции тела человека.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телосложения детей.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Половые различия пропорций тела.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Перцентиль.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Фор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 представления антропометрических данных в нормативных документах.</w:t>
            </w:r>
          </w:p>
        </w:tc>
      </w:tr>
      <w:tr w:rsidR="00E47D3E" w:rsidTr="0021647F">
        <w:trPr>
          <w:trHeight w:hRule="exact" w:val="100"/>
        </w:trPr>
        <w:tc>
          <w:tcPr>
            <w:tcW w:w="448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 w:rsidP="0021647F">
            <w:pPr>
              <w:spacing w:after="0" w:line="240" w:lineRule="auto"/>
              <w:rPr>
                <w:sz w:val="16"/>
                <w:szCs w:val="16"/>
              </w:rPr>
            </w:pPr>
            <w:r w:rsidRPr="0021647F">
              <w:rPr>
                <w:lang w:val="ru-RU"/>
              </w:rPr>
              <w:br w:type="page"/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54.03.01 ДГВ-16,17,18.plx</w:t>
            </w:r>
          </w:p>
        </w:tc>
        <w:tc>
          <w:tcPr>
            <w:tcW w:w="3122" w:type="dxa"/>
            <w:gridSpan w:val="4"/>
          </w:tcPr>
          <w:p w:rsidR="00E47D3E" w:rsidRDefault="00E47D3E"/>
        </w:tc>
        <w:tc>
          <w:tcPr>
            <w:tcW w:w="1676" w:type="dxa"/>
            <w:gridSpan w:val="3"/>
          </w:tcPr>
          <w:p w:rsidR="00E47D3E" w:rsidRDefault="00E47D3E"/>
        </w:tc>
        <w:tc>
          <w:tcPr>
            <w:tcW w:w="9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47D3E" w:rsidRPr="0021647F" w:rsidTr="0021647F">
        <w:trPr>
          <w:trHeight w:hRule="exact" w:val="2455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Статические антропометрические признаки.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Динамические размеры тела.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Условия проведения измерений.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Измерительные инструменты и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приспособления.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Точность измерения антропометрических признаков.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вариационно-статистической обработки антропологического материала.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Цели и задачи антропологических исследований в эргономике.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Разнообразие типов среды и специфик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эргономических требований. Определение эргономических требований к среде.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Эргономический анализ жилой среды.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Эргономический анализ общественных и производственных помещений.</w:t>
            </w: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Сценарное моделирование в эргономическом проектировании.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47D3E" w:rsidRPr="0021647F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47D3E" w:rsidRPr="0021647F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Просмотры заданий и упражнений, тест</w:t>
            </w:r>
          </w:p>
        </w:tc>
      </w:tr>
      <w:tr w:rsidR="00E47D3E" w:rsidRPr="0021647F" w:rsidTr="0021647F">
        <w:trPr>
          <w:trHeight w:hRule="exact" w:val="277"/>
        </w:trPr>
        <w:tc>
          <w:tcPr>
            <w:tcW w:w="700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913" w:type="dxa"/>
            <w:gridSpan w:val="2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871" w:type="dxa"/>
            <w:gridSpan w:val="3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3122" w:type="dxa"/>
            <w:gridSpan w:val="4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1676" w:type="dxa"/>
            <w:gridSpan w:val="3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RPr="0021647F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7D3E" w:rsidTr="0021647F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7D3E" w:rsidTr="0021647F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Рунге В.Ф.,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Манусевич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Ю.П.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Эргономика в дизайне среды: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2007</w:t>
            </w:r>
          </w:p>
        </w:tc>
      </w:tr>
      <w:tr w:rsidR="00E47D3E" w:rsidRPr="0021647F" w:rsidTr="0021647F">
        <w:trPr>
          <w:trHeight w:hRule="exact" w:val="113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Адамчук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Варна Т. П.,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Воротникова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Костин А. Н., Паутинка Т. И.,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Адамчук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=119534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7D3E" w:rsidTr="0021647F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7D3E" w:rsidRPr="0021647F" w:rsidTr="0021647F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Шеромова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E47D3E" w:rsidRPr="0021647F" w:rsidTr="0021647F">
        <w:trPr>
          <w:trHeight w:hRule="exact" w:val="113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Курбацкая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Б.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=353494</w:t>
            </w:r>
          </w:p>
        </w:tc>
      </w:tr>
      <w:tr w:rsidR="00E47D3E" w:rsidRPr="0021647F" w:rsidTr="0021647F">
        <w:trPr>
          <w:trHeight w:hRule="exact" w:val="135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Политехнического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=363020</w:t>
            </w:r>
          </w:p>
        </w:tc>
      </w:tr>
      <w:tr w:rsidR="00E47D3E" w:rsidRPr="0021647F" w:rsidTr="0021647F">
        <w:trPr>
          <w:trHeight w:hRule="exact" w:val="91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Обознов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Журавлев А. Л.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психологии труда, инженерной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логии и эргономики</w:t>
            </w:r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=472726</w:t>
            </w:r>
          </w:p>
        </w:tc>
      </w:tr>
      <w:tr w:rsidR="00E47D3E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47D3E" w:rsidTr="0021647F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7D3E" w:rsidTr="0021647F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Мунипов В.М., Зинченко В.П.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Эргономика: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человекоориентированное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рограммных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и среды: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E47D3E" w:rsidTr="0021647F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Инженерная психология и эргономика: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курсу</w:t>
            </w:r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E47D3E" w:rsidTr="0021647F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101 полезная идея для художника и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дизайнера</w:t>
            </w:r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47D3E" w:rsidRPr="0021647F" w:rsidTr="0021647F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E47D3E"/>
        </w:tc>
        <w:tc>
          <w:tcPr>
            <w:tcW w:w="49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курсовой работы по дисциплине "Эргономика"</w:t>
            </w:r>
          </w:p>
        </w:tc>
        <w:tc>
          <w:tcPr>
            <w:tcW w:w="26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47D3E" w:rsidRPr="0021647F" w:rsidTr="0021647F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 Перечень ресурсов информационно-телекоммуникационной сети "Интернет"</w:t>
            </w:r>
          </w:p>
        </w:tc>
      </w:tr>
      <w:tr w:rsidR="00E47D3E" w:rsidRPr="0021647F" w:rsidTr="0021647F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ГОСТ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12.2.032-78 Рабочее место при выполнении работ сидя</w:t>
            </w:r>
          </w:p>
        </w:tc>
      </w:tr>
      <w:tr w:rsidR="00E47D3E" w:rsidRPr="0021647F" w:rsidTr="0021647F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Эргономика. Учитесь настраивать рабочую среду под свои потребности и использовать устройства без риска для своего здоровья.</w:t>
            </w:r>
          </w:p>
        </w:tc>
      </w:tr>
    </w:tbl>
    <w:p w:rsidR="00E47D3E" w:rsidRPr="0021647F" w:rsidRDefault="0021647F">
      <w:pPr>
        <w:rPr>
          <w:sz w:val="0"/>
          <w:szCs w:val="0"/>
          <w:lang w:val="ru-RU"/>
        </w:rPr>
      </w:pPr>
      <w:r w:rsidRPr="002164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3"/>
        <w:gridCol w:w="4758"/>
        <w:gridCol w:w="982"/>
      </w:tblGrid>
      <w:tr w:rsidR="00E47D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E47D3E" w:rsidRDefault="00E47D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47D3E" w:rsidRPr="002164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Повышение производительности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труда. Энергия предыдущих поколений в решении новых задач.</w:t>
            </w:r>
          </w:p>
        </w:tc>
      </w:tr>
      <w:tr w:rsidR="00E47D3E" w:rsidRPr="002164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Студенческий научный форум - 2015. ОСНОВНЫЕ ВОПРОСЫ ЭРГОНОМИКИ</w:t>
            </w:r>
          </w:p>
        </w:tc>
      </w:tr>
      <w:tr w:rsidR="00E47D3E" w:rsidRPr="002164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рождаются автомобили. Рабочее место сборщика – предмет особой гордости специалистов по эргономике завода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Volkswagen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фсбурге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47D3E" w:rsidRPr="002164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Свод правил «Здания и сооружения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бщие положения проектирования с учетом доступности для маломобильных групп населения»</w:t>
            </w:r>
          </w:p>
        </w:tc>
      </w:tr>
      <w:tr w:rsidR="00E47D3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47D3E" w:rsidRPr="0021647F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сов.</w:t>
            </w:r>
          </w:p>
        </w:tc>
      </w:tr>
      <w:tr w:rsidR="00E47D3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изданий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Союз дизайнеров России</w:t>
            </w:r>
          </w:p>
        </w:tc>
      </w:tr>
      <w:tr w:rsidR="00E47D3E" w:rsidRPr="002164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E47D3E" w:rsidRPr="0021647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Современная архитектура и дизайн архитектурной среды</w:t>
            </w:r>
          </w:p>
        </w:tc>
      </w:tr>
      <w:tr w:rsidR="00E47D3E" w:rsidRPr="0021647F">
        <w:trPr>
          <w:trHeight w:hRule="exact" w:val="277"/>
        </w:trPr>
        <w:tc>
          <w:tcPr>
            <w:tcW w:w="710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RPr="0021647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47D3E" w:rsidRPr="0021647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Default="00216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47D3E" w:rsidRPr="0021647F">
        <w:trPr>
          <w:trHeight w:hRule="exact" w:val="277"/>
        </w:trPr>
        <w:tc>
          <w:tcPr>
            <w:tcW w:w="710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7D3E" w:rsidRPr="0021647F" w:rsidRDefault="00E47D3E">
            <w:pPr>
              <w:rPr>
                <w:lang w:val="ru-RU"/>
              </w:rPr>
            </w:pPr>
          </w:p>
        </w:tc>
      </w:tr>
      <w:tr w:rsidR="00E47D3E" w:rsidRPr="0021647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16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47D3E" w:rsidRPr="0021647F">
        <w:trPr>
          <w:trHeight w:hRule="exact" w:val="355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рекомендации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электронные ресурсы:</w:t>
            </w:r>
          </w:p>
          <w:p w:rsidR="00E47D3E" w:rsidRPr="0021647F" w:rsidRDefault="00E47D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психология и эргономика: метод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екомендации. –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2007.</w:t>
            </w:r>
          </w:p>
          <w:p w:rsidR="00E47D3E" w:rsidRPr="0021647F" w:rsidRDefault="00E47D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 Анатомия человека: учеб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особие.- Н. Новгород: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2016.</w:t>
            </w:r>
          </w:p>
          <w:p w:rsidR="00E47D3E" w:rsidRPr="0021647F" w:rsidRDefault="00E47D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Гурьянчева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Е.Н. Эргономика и антропометрия [Электронный ресурс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]: сетевой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Дизайн, профилю "Графический дизайн"//НГПУ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=2556</w:t>
            </w:r>
          </w:p>
          <w:p w:rsidR="00E47D3E" w:rsidRPr="0021647F" w:rsidRDefault="00E47D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E47D3E" w:rsidRPr="0021647F" w:rsidRDefault="00E47D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7D3E" w:rsidRPr="0021647F" w:rsidRDefault="002164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странице сайта </w:t>
            </w:r>
            <w:proofErr w:type="spell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216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E47D3E" w:rsidRPr="0021647F" w:rsidRDefault="00E47D3E">
      <w:pPr>
        <w:rPr>
          <w:lang w:val="ru-RU"/>
        </w:rPr>
      </w:pPr>
    </w:p>
    <w:sectPr w:rsidR="00E47D3E" w:rsidRPr="0021647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647F"/>
    <w:rsid w:val="00D31453"/>
    <w:rsid w:val="00E209E2"/>
    <w:rsid w:val="00E4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4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ДГВ-16,17,18_plx_Эргономика и антропометрия_</dc:title>
  <dc:creator>FastReport.NET</dc:creator>
  <cp:lastModifiedBy>Shvetsova</cp:lastModifiedBy>
  <cp:revision>2</cp:revision>
  <dcterms:created xsi:type="dcterms:W3CDTF">2019-09-24T10:13:00Z</dcterms:created>
  <dcterms:modified xsi:type="dcterms:W3CDTF">2019-09-24T10:15:00Z</dcterms:modified>
</cp:coreProperties>
</file>